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8D" w:rsidRDefault="00484C8D">
      <w:pPr>
        <w:rPr>
          <w:b/>
          <w:sz w:val="24"/>
          <w:szCs w:val="24"/>
        </w:rPr>
      </w:pPr>
      <w:r>
        <w:rPr>
          <w:b/>
          <w:sz w:val="24"/>
          <w:szCs w:val="24"/>
        </w:rPr>
        <w:t xml:space="preserve">                                                                                                                            «УТВЕРЖДАЮ»</w:t>
      </w:r>
    </w:p>
    <w:p w:rsidR="00484C8D" w:rsidRDefault="00484C8D">
      <w:pPr>
        <w:rPr>
          <w:b/>
          <w:sz w:val="24"/>
          <w:szCs w:val="24"/>
        </w:rPr>
      </w:pPr>
      <w:r>
        <w:rPr>
          <w:b/>
          <w:sz w:val="24"/>
          <w:szCs w:val="24"/>
        </w:rPr>
        <w:t xml:space="preserve">                                                                                                     Директор ООО «Баренц – </w:t>
      </w:r>
      <w:proofErr w:type="spellStart"/>
      <w:r>
        <w:rPr>
          <w:b/>
          <w:sz w:val="24"/>
          <w:szCs w:val="24"/>
        </w:rPr>
        <w:t>Дент</w:t>
      </w:r>
      <w:proofErr w:type="spellEnd"/>
      <w:r>
        <w:rPr>
          <w:b/>
          <w:sz w:val="24"/>
          <w:szCs w:val="24"/>
        </w:rPr>
        <w:t>»</w:t>
      </w:r>
    </w:p>
    <w:p w:rsidR="00484C8D" w:rsidRDefault="00484C8D">
      <w:pPr>
        <w:rPr>
          <w:b/>
          <w:sz w:val="24"/>
          <w:szCs w:val="24"/>
        </w:rPr>
      </w:pPr>
      <w:r>
        <w:rPr>
          <w:b/>
          <w:sz w:val="24"/>
          <w:szCs w:val="24"/>
        </w:rPr>
        <w:t xml:space="preserve">                                                                                                    </w:t>
      </w:r>
      <w:proofErr w:type="spellStart"/>
      <w:r>
        <w:rPr>
          <w:b/>
          <w:sz w:val="24"/>
          <w:szCs w:val="24"/>
        </w:rPr>
        <w:t>__________________А.Е.Лазарев</w:t>
      </w:r>
      <w:proofErr w:type="spellEnd"/>
    </w:p>
    <w:p w:rsidR="00484C8D" w:rsidRDefault="00484C8D">
      <w:pPr>
        <w:rPr>
          <w:b/>
          <w:sz w:val="24"/>
          <w:szCs w:val="24"/>
        </w:rPr>
      </w:pPr>
      <w:r>
        <w:rPr>
          <w:b/>
          <w:sz w:val="24"/>
          <w:szCs w:val="24"/>
        </w:rPr>
        <w:t xml:space="preserve">                                                                                                   «27» декабря 2018 года</w:t>
      </w:r>
    </w:p>
    <w:p w:rsidR="00EE534D" w:rsidRPr="00EE534D" w:rsidRDefault="00EE534D">
      <w:pPr>
        <w:rPr>
          <w:b/>
          <w:sz w:val="24"/>
          <w:szCs w:val="24"/>
        </w:rPr>
      </w:pPr>
      <w:r w:rsidRPr="00EE534D">
        <w:rPr>
          <w:b/>
          <w:sz w:val="24"/>
          <w:szCs w:val="24"/>
        </w:rPr>
        <w:t>Правила выдачи справки об оплате медицинских услуг для представления в налоговую инспекцию</w:t>
      </w:r>
    </w:p>
    <w:p w:rsidR="00EE534D" w:rsidRDefault="00EE534D">
      <w:r>
        <w:t xml:space="preserve"> 1. Общие положения</w:t>
      </w:r>
    </w:p>
    <w:p w:rsidR="00EE534D" w:rsidRDefault="00EE534D">
      <w:r>
        <w:t xml:space="preserve"> 1.1. Настоящие Правила выдачи справки об оплате медицинских услуг в ООО «Баренц – </w:t>
      </w:r>
      <w:proofErr w:type="spellStart"/>
      <w:r>
        <w:t>Дент</w:t>
      </w:r>
      <w:proofErr w:type="spellEnd"/>
      <w:r>
        <w:t xml:space="preserve">» (далее - учреждение) для подачи в налоговые органы (далее - правила) определяют порядок, условия и сроки предоставления информации о фактически полученных и оплаченных медицинских услугах в соответствии с </w:t>
      </w:r>
      <w:proofErr w:type="spellStart"/>
      <w:r>
        <w:t>пп</w:t>
      </w:r>
      <w:proofErr w:type="spellEnd"/>
      <w:r>
        <w:t>. 3 п. 1 ст. 219 Налогового кодекса РФ.</w:t>
      </w:r>
    </w:p>
    <w:p w:rsidR="00EE534D" w:rsidRDefault="00EE534D">
      <w:r>
        <w:t xml:space="preserve"> 1.2. Правила разработаны в соответствии со следующими нормативно-правовыми актами: - Налоговый кодекс Российской Федерации; - Постановление Правительства РФ от 8 апреля 2020 г. №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w:t>
      </w:r>
      <w:proofErr w:type="gramStart"/>
      <w:r>
        <w:t>суммы</w:t>
      </w:r>
      <w:proofErr w:type="gramEnd"/>
      <w:r>
        <w:t xml:space="preserve"> оплаты которых за счет собственных средств налогоплательщика учитываются при определении суммы социального налогового вычета»; - Федеральный закон от 2 мая 2006 г. № 59-ФЗ (ред. от 27.12.2018 г.) «О порядке рассмотрения обращений граждан Российской Федерации».</w:t>
      </w:r>
    </w:p>
    <w:p w:rsidR="00EE534D" w:rsidRDefault="00EE534D">
      <w:r>
        <w:t xml:space="preserve"> 1.3. Для целей настоящих правил используются следующие основные понятия: - «договор возмездного оказания медицинских услуг» - документ, согласно которому учреждение обязуется оказывать пациенту на возмездной основе медицинскую помощь, а пациент обязуется оплатить эти услуги; - </w:t>
      </w:r>
      <w:proofErr w:type="gramStart"/>
      <w:r>
        <w:t>«налогоплательщик/заявитель» - физическое лицо, - сам пациент, а также муж (жена), сын (дочь), отец (мать) пациента, получившие платные медицинские услуги в учреждении и имеющие намерение получить справку об оплате медицинских услуг; - «справка» - документ об оплате медицинских услуг в Учреждении для представления в налоговые органы по форме, утвержденной Приказом Минздрава РФ № 289, МНС РФ № БГ-3-04/256 от 25.07.2001;</w:t>
      </w:r>
      <w:proofErr w:type="gramEnd"/>
      <w:r>
        <w:t xml:space="preserve"> - «учреждение» - ООО «Баренц – </w:t>
      </w:r>
      <w:proofErr w:type="spellStart"/>
      <w:r>
        <w:t>Дент</w:t>
      </w:r>
      <w:proofErr w:type="spellEnd"/>
      <w:r>
        <w:t>»</w:t>
      </w:r>
    </w:p>
    <w:p w:rsidR="00EE534D" w:rsidRDefault="00EE534D">
      <w:r>
        <w:t xml:space="preserve"> 1.4. Настоящие правила доведены до сведения пациентов – размещены на сайте учреждения</w:t>
      </w:r>
      <w:proofErr w:type="gramStart"/>
      <w:r>
        <w:t xml:space="preserve"> ,</w:t>
      </w:r>
      <w:proofErr w:type="gramEnd"/>
      <w:r>
        <w:t xml:space="preserve"> а также на информационных стендах учреждения. </w:t>
      </w:r>
    </w:p>
    <w:p w:rsidR="00EE534D" w:rsidRDefault="00EE534D">
      <w:r>
        <w:t>2. Условия выдачи справки</w:t>
      </w:r>
    </w:p>
    <w:p w:rsidR="00EE534D" w:rsidRDefault="00EE534D">
      <w:r>
        <w:t xml:space="preserve"> 2.1. Справка удостоверяет факт получения пациентом медицинской услуги и факт ее оплаты через кассу / на расчетный счет учреждения за счет средств пациента / налогоплательщика;</w:t>
      </w:r>
    </w:p>
    <w:p w:rsidR="00EE534D" w:rsidRDefault="00EE534D">
      <w:r>
        <w:t xml:space="preserve"> 2.2. Справка выдается по  заявлению налогоплательщика, оплатившего медицинские услуги, оказанные ему лично, его супруге (супругу), его родителям, детям. Справка не выдается, если медицинские услуги оплачивает налогоплательщик, являющийся иным родственником пациента, кроме указанных в </w:t>
      </w:r>
      <w:proofErr w:type="spellStart"/>
      <w:r>
        <w:t>пп</w:t>
      </w:r>
      <w:proofErr w:type="spellEnd"/>
      <w:r>
        <w:t>. 3 п. 1 ст. 219 Налогового кодекса РФ, а также не являющийся его родственником.</w:t>
      </w:r>
    </w:p>
    <w:p w:rsidR="00EE534D" w:rsidRDefault="00EE534D">
      <w:r>
        <w:lastRenderedPageBreak/>
        <w:t xml:space="preserve"> 2.3. Справка выдается единожды после оплаты медицинских услуг и прохождения полного комплекса лечения в учреждении за один налоговый период при наличии следующих документов: </w:t>
      </w:r>
    </w:p>
    <w:p w:rsidR="00EE534D" w:rsidRDefault="00EE534D">
      <w:r>
        <w:t>- заявления;</w:t>
      </w:r>
    </w:p>
    <w:p w:rsidR="00EE534D" w:rsidRDefault="00EE534D">
      <w:r>
        <w:t xml:space="preserve"> - ИНН налогоплательщика. </w:t>
      </w:r>
    </w:p>
    <w:p w:rsidR="00EE534D" w:rsidRDefault="00EE534D">
      <w:r>
        <w:t>2.4. Согласно п. 7 ст. 78 Налогового кодекса РФ вычет за медицинские услуги можно получить за последние три года и только за тот период, в котором заявитель уплачивал НДФЛ. Справки за лечение, оплаченное ранее трех последних полных календарных лет, не выдаются. Заявления на выдачу справок за лечение, оплаченное в текущем году, принимаются в следующем году, то есть по окончании года, в котором налогоплательщик осуществлял расходы на лечение.</w:t>
      </w:r>
    </w:p>
    <w:p w:rsidR="00EE534D" w:rsidRDefault="00EE534D">
      <w:r>
        <w:t xml:space="preserve"> 2.5. Заявитель подает комплект документов (оригиналы или копии, </w:t>
      </w:r>
      <w:proofErr w:type="spellStart"/>
      <w:r>
        <w:t>скан-копии</w:t>
      </w:r>
      <w:proofErr w:type="spellEnd"/>
      <w:r>
        <w:t>) согласно п. 3 правил для получения справки</w:t>
      </w:r>
      <w:proofErr w:type="gramStart"/>
      <w:r>
        <w:t xml:space="preserve"> .</w:t>
      </w:r>
      <w:proofErr w:type="gramEnd"/>
    </w:p>
    <w:p w:rsidR="00EE534D" w:rsidRDefault="00EE534D">
      <w:r>
        <w:t xml:space="preserve"> </w:t>
      </w:r>
      <w:r w:rsidRPr="00EE534D">
        <w:rPr>
          <w:b/>
        </w:rPr>
        <w:t>2.6. Срок и</w:t>
      </w:r>
      <w:r w:rsidR="00484C8D">
        <w:rPr>
          <w:b/>
        </w:rPr>
        <w:t xml:space="preserve">зготовления справки </w:t>
      </w:r>
      <w:r w:rsidRPr="00EE534D">
        <w:rPr>
          <w:b/>
        </w:rPr>
        <w:t xml:space="preserve"> составляет в соответствии со ст. 12 Федерального закона от 2 мая 2006 г. № 59-ФЗ (ред. от 27.12.2018 г.) «О порядке рассмотрения обращений граждан Российской Федерации»: - до 30 (тридцати) дней при предоставлении полного комплекта документов (п.1. ст.12 ФЗ); - до 60 (шестидесяти) дней при отсутствии у заявителя документов, необходимых для выдачи справки (п.2 ст.12 ФЗ). </w:t>
      </w:r>
      <w:r>
        <w:t>При утере заявителем документов, подтверждающих оплату медицинских услуг (кассовых чеков, договоров) справка может быть выдана (если удастся установить факты оплаты заявителем медицинских услуг), но срок выдачи справки может быть продлен до 60 (шестидесяти) дней. Учреждение обязуется оформить справку в наиболее короткий срок, исходя из числа поданных заявлений и загруженности специалистов учреждения. В среднем срок выдачи справки составляет 15 календарных дней.</w:t>
      </w:r>
    </w:p>
    <w:p w:rsidR="009E52C1" w:rsidRDefault="00EE534D">
      <w:r>
        <w:t xml:space="preserve"> 2.7. </w:t>
      </w:r>
      <w:proofErr w:type="gramStart"/>
      <w:r>
        <w:t>При оформлении справки об оплате медицинских услуг копия лицензии учреждения на осуществление медицинской деятельности не выдается, поскольку в соответствии с Федеральным законом от 27 декабря 2019 г.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предусмотрен отказ от предоставления лицензий в бумажном виде в пользу</w:t>
      </w:r>
      <w:proofErr w:type="gramEnd"/>
      <w:r>
        <w:t xml:space="preserve"> внесения записи о предоставлении лицензии в открытый и общедоступный реестр лицензий. Лицензию учреждения можно посмотреть </w:t>
      </w:r>
      <w:proofErr w:type="gramStart"/>
      <w:r>
        <w:t>в едином реестре лицензий на сайте Федеральной службы по надзору в сфере здравоохранения по адресу</w:t>
      </w:r>
      <w:proofErr w:type="gramEnd"/>
      <w:r>
        <w:t xml:space="preserve"> https://roszdravnadzor.gov.ru/services/licenses по ИНН, ОГРН, наименованию организации. Регистрационный номер лицензии учреждения Л041-01163-51/00311386.</w:t>
      </w:r>
    </w:p>
    <w:sectPr w:rsidR="009E52C1" w:rsidSect="009E52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8D" w:rsidRDefault="00484C8D" w:rsidP="00484C8D">
      <w:pPr>
        <w:spacing w:after="0" w:line="240" w:lineRule="auto"/>
      </w:pPr>
      <w:r>
        <w:separator/>
      </w:r>
    </w:p>
  </w:endnote>
  <w:endnote w:type="continuationSeparator" w:id="1">
    <w:p w:rsidR="00484C8D" w:rsidRDefault="00484C8D" w:rsidP="0048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8D" w:rsidRDefault="00484C8D" w:rsidP="00484C8D">
      <w:pPr>
        <w:spacing w:after="0" w:line="240" w:lineRule="auto"/>
      </w:pPr>
      <w:r>
        <w:separator/>
      </w:r>
    </w:p>
  </w:footnote>
  <w:footnote w:type="continuationSeparator" w:id="1">
    <w:p w:rsidR="00484C8D" w:rsidRDefault="00484C8D" w:rsidP="0048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EE534D"/>
    <w:rsid w:val="00484C8D"/>
    <w:rsid w:val="009E52C1"/>
    <w:rsid w:val="00EE5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C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4C8D"/>
  </w:style>
  <w:style w:type="paragraph" w:styleId="a5">
    <w:name w:val="footer"/>
    <w:basedOn w:val="a"/>
    <w:link w:val="a6"/>
    <w:uiPriority w:val="99"/>
    <w:semiHidden/>
    <w:unhideWhenUsed/>
    <w:rsid w:val="00484C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4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2023-12-12T14:45:00Z</cp:lastPrinted>
  <dcterms:created xsi:type="dcterms:W3CDTF">2023-12-12T14:23:00Z</dcterms:created>
  <dcterms:modified xsi:type="dcterms:W3CDTF">2023-12-12T14:45:00Z</dcterms:modified>
</cp:coreProperties>
</file>